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8F11" w14:textId="77777777" w:rsidR="002309C3" w:rsidRPr="00CE7A20" w:rsidRDefault="00283474" w:rsidP="00A040E2">
      <w:pPr>
        <w:jc w:val="center"/>
        <w:rPr>
          <w:rFonts w:ascii="Arial" w:hAnsi="Arial"/>
          <w:b/>
        </w:rPr>
      </w:pPr>
      <w:r w:rsidRPr="00CE7A20">
        <w:rPr>
          <w:rFonts w:ascii="Arial" w:hAnsi="Arial"/>
          <w:b/>
        </w:rPr>
        <w:t>G</w:t>
      </w:r>
      <w:r w:rsidR="002309C3" w:rsidRPr="00CE7A20">
        <w:rPr>
          <w:rFonts w:ascii="Arial" w:hAnsi="Arial"/>
          <w:b/>
        </w:rPr>
        <w:t>eneral Aviation Joint Steering Committee</w:t>
      </w:r>
    </w:p>
    <w:p w14:paraId="651C8F12" w14:textId="04B98AB5" w:rsidR="00714427" w:rsidRPr="00CE7A20" w:rsidRDefault="002309C3" w:rsidP="00A040E2">
      <w:pPr>
        <w:jc w:val="center"/>
        <w:rPr>
          <w:rFonts w:ascii="Arial" w:hAnsi="Arial"/>
          <w:b/>
        </w:rPr>
      </w:pPr>
      <w:r w:rsidRPr="00CE7A20">
        <w:rPr>
          <w:rFonts w:ascii="Arial" w:hAnsi="Arial"/>
          <w:b/>
        </w:rPr>
        <w:t>Loss of Control Working Group</w:t>
      </w:r>
    </w:p>
    <w:p w14:paraId="651C8F13" w14:textId="77777777" w:rsidR="00283474" w:rsidRDefault="00283474" w:rsidP="00A040E2">
      <w:pPr>
        <w:jc w:val="center"/>
        <w:rPr>
          <w:rFonts w:ascii="Arial" w:hAnsi="Arial"/>
        </w:rPr>
      </w:pPr>
    </w:p>
    <w:p w14:paraId="651C8F14" w14:textId="0FCC431F" w:rsidR="002309C3" w:rsidRDefault="002309C3" w:rsidP="00936487">
      <w:pPr>
        <w:jc w:val="center"/>
        <w:rPr>
          <w:rFonts w:ascii="Arial" w:hAnsi="Arial"/>
          <w:b/>
        </w:rPr>
      </w:pPr>
      <w:r w:rsidRPr="00CE7A20">
        <w:rPr>
          <w:rFonts w:ascii="Arial" w:hAnsi="Arial"/>
          <w:b/>
        </w:rPr>
        <w:t>Outreach Guidance Document</w:t>
      </w:r>
    </w:p>
    <w:p w14:paraId="2A37A6AC" w14:textId="2A8C7AFD" w:rsidR="00936487" w:rsidRPr="00CE7A20" w:rsidRDefault="00936487" w:rsidP="00936487">
      <w:pPr>
        <w:jc w:val="center"/>
        <w:rPr>
          <w:rFonts w:ascii="Arial" w:hAnsi="Arial"/>
          <w:b/>
        </w:rPr>
      </w:pPr>
      <w:r>
        <w:rPr>
          <w:rFonts w:ascii="Arial" w:hAnsi="Arial"/>
          <w:b/>
        </w:rPr>
        <w:t>Mountain Flying</w:t>
      </w:r>
    </w:p>
    <w:p w14:paraId="40D6B168" w14:textId="2244247A" w:rsidR="005519F8" w:rsidRPr="00CE7A20" w:rsidRDefault="00CE7A20" w:rsidP="00936487">
      <w:pPr>
        <w:jc w:val="center"/>
        <w:rPr>
          <w:rFonts w:ascii="Arial" w:hAnsi="Arial"/>
          <w:b/>
        </w:rPr>
      </w:pPr>
      <w:r w:rsidRPr="00CE7A20">
        <w:rPr>
          <w:rFonts w:ascii="Arial" w:hAnsi="Arial"/>
          <w:b/>
          <w:bCs/>
        </w:rPr>
        <w:t>2018/2-26-31 (E) PP</w:t>
      </w:r>
    </w:p>
    <w:p w14:paraId="651C8F15" w14:textId="77777777" w:rsidR="002309C3" w:rsidRDefault="002309C3">
      <w:pPr>
        <w:rPr>
          <w:rFonts w:ascii="Arial" w:hAnsi="Arial"/>
        </w:rPr>
      </w:pPr>
    </w:p>
    <w:p w14:paraId="651C8F1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51C8F17" w14:textId="77777777" w:rsidR="002309C3" w:rsidRDefault="002309C3">
      <w:pPr>
        <w:rPr>
          <w:rFonts w:ascii="Arial" w:hAnsi="Arial"/>
        </w:rPr>
      </w:pPr>
    </w:p>
    <w:p w14:paraId="651C8F18" w14:textId="09DAE7C3"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745A42">
        <w:rPr>
          <w:rFonts w:ascii="Arial" w:hAnsi="Arial" w:cs="Arial"/>
          <w:b/>
        </w:rPr>
        <w:t>February 2019</w:t>
      </w:r>
      <w:bookmarkStart w:id="0" w:name="_GoBack"/>
      <w:bookmarkEnd w:id="0"/>
    </w:p>
    <w:p w14:paraId="651C8F19" w14:textId="77777777" w:rsidR="0062332E" w:rsidRPr="00804107" w:rsidRDefault="0062332E" w:rsidP="00592FD7">
      <w:pPr>
        <w:spacing w:after="120"/>
        <w:rPr>
          <w:rFonts w:ascii="Arial" w:hAnsi="Arial" w:cs="Arial"/>
          <w:b/>
          <w:sz w:val="16"/>
          <w:szCs w:val="16"/>
        </w:rPr>
      </w:pPr>
    </w:p>
    <w:p w14:paraId="651C8F1A"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1E2D0C">
        <w:rPr>
          <w:rFonts w:ascii="Arial" w:hAnsi="Arial" w:cs="Arial"/>
          <w:b/>
        </w:rPr>
        <w:t>Mountain Flying</w:t>
      </w:r>
      <w:r w:rsidR="00592FD7" w:rsidRPr="00592FD7">
        <w:rPr>
          <w:rFonts w:ascii="Arial" w:hAnsi="Arial" w:cs="Arial"/>
          <w:b/>
        </w:rPr>
        <w:t xml:space="preserve"> (SE</w:t>
      </w:r>
      <w:r w:rsidR="00E90BBC">
        <w:rPr>
          <w:rFonts w:ascii="Arial" w:hAnsi="Arial" w:cs="Arial"/>
          <w:b/>
        </w:rPr>
        <w:t xml:space="preserve"> </w:t>
      </w:r>
      <w:r w:rsidR="007B239D">
        <w:rPr>
          <w:rFonts w:ascii="Arial" w:hAnsi="Arial" w:cs="Arial"/>
          <w:b/>
        </w:rPr>
        <w:t>3</w:t>
      </w:r>
      <w:r w:rsidR="004534BD">
        <w:rPr>
          <w:rFonts w:ascii="Arial" w:hAnsi="Arial" w:cs="Arial"/>
          <w:b/>
        </w:rPr>
        <w:t>4</w:t>
      </w:r>
      <w:r w:rsidR="007B239D">
        <w:rPr>
          <w:rFonts w:ascii="Arial" w:hAnsi="Arial" w:cs="Arial"/>
          <w:b/>
        </w:rPr>
        <w:t xml:space="preserve"> Output</w:t>
      </w:r>
      <w:r w:rsidR="00592FD7" w:rsidRPr="00592FD7">
        <w:rPr>
          <w:rFonts w:ascii="Arial" w:hAnsi="Arial" w:cs="Arial"/>
          <w:b/>
        </w:rPr>
        <w:t xml:space="preserve">) </w:t>
      </w:r>
    </w:p>
    <w:p w14:paraId="651C8F1B" w14:textId="77777777" w:rsidR="00B27214" w:rsidRPr="00B27214" w:rsidRDefault="00B27214" w:rsidP="00B27214">
      <w:pPr>
        <w:rPr>
          <w:rFonts w:ascii="Arial" w:hAnsi="Arial" w:cs="Arial"/>
          <w:b/>
        </w:rPr>
      </w:pPr>
      <w:r w:rsidRPr="00B27214">
        <w:rPr>
          <w:rFonts w:ascii="Arial" w:hAnsi="Arial" w:cs="Arial"/>
        </w:rPr>
        <w:lastRenderedPageBreak/>
        <w:t xml:space="preserve">The FAA and industry will conduct a public education campaign emphasizing the </w:t>
      </w:r>
      <w:r w:rsidR="007B239D">
        <w:rPr>
          <w:rFonts w:ascii="Arial" w:hAnsi="Arial" w:cs="Arial"/>
        </w:rPr>
        <w:t xml:space="preserve">need for training and currency when flying in mountainous areas.  </w:t>
      </w:r>
    </w:p>
    <w:p w14:paraId="651C8F1C" w14:textId="77777777" w:rsidR="00BE44C8" w:rsidRDefault="00BE44C8" w:rsidP="00BE44C8">
      <w:pPr>
        <w:rPr>
          <w:rFonts w:ascii="Arial" w:hAnsi="Arial" w:cs="Arial"/>
          <w:b/>
        </w:rPr>
      </w:pPr>
    </w:p>
    <w:p w14:paraId="651C8F1D" w14:textId="77777777" w:rsidR="00B27214" w:rsidRDefault="00B27214" w:rsidP="00BE44C8">
      <w:pPr>
        <w:rPr>
          <w:rFonts w:ascii="Arial" w:hAnsi="Arial" w:cs="Arial"/>
          <w:b/>
          <w:u w:val="single"/>
        </w:rPr>
      </w:pPr>
    </w:p>
    <w:p w14:paraId="651C8F1E" w14:textId="77777777" w:rsidR="00735AAE" w:rsidRDefault="00F15A07" w:rsidP="007B239D">
      <w:pPr>
        <w:rPr>
          <w:rFonts w:ascii="Arial" w:hAnsi="Arial" w:cs="Arial"/>
          <w:b/>
        </w:rPr>
      </w:pPr>
      <w:r w:rsidRPr="00BE44C8">
        <w:rPr>
          <w:rFonts w:ascii="Arial" w:hAnsi="Arial" w:cs="Arial"/>
          <w:b/>
          <w:u w:val="single"/>
        </w:rPr>
        <w:t>Background</w:t>
      </w:r>
      <w:r>
        <w:rPr>
          <w:rFonts w:ascii="Arial" w:hAnsi="Arial" w:cs="Arial"/>
          <w:b/>
        </w:rPr>
        <w:t xml:space="preserve">:  </w:t>
      </w:r>
    </w:p>
    <w:p w14:paraId="651C8F1F" w14:textId="77777777" w:rsidR="007B239D" w:rsidRDefault="007B239D" w:rsidP="007B239D">
      <w:pPr>
        <w:rPr>
          <w:rFonts w:ascii="Arial" w:hAnsi="Arial" w:cs="Arial"/>
          <w:b/>
        </w:rPr>
      </w:pPr>
    </w:p>
    <w:p w14:paraId="651C8F20" w14:textId="77777777" w:rsidR="007B239D" w:rsidRDefault="007B239D" w:rsidP="007B239D">
      <w:pPr>
        <w:rPr>
          <w:rFonts w:ascii="Arial" w:hAnsi="Arial" w:cs="Arial"/>
        </w:rPr>
      </w:pPr>
      <w:r>
        <w:rPr>
          <w:rFonts w:ascii="Arial" w:hAnsi="Arial" w:cs="Arial"/>
        </w:rPr>
        <w:t>Flying in mountainous areas is challenging, not only because operational altitudes and winds are higher, but also because weather reporting and off airport landing opportunities are fewer than in other flight environments.  Thus, while there are fewer accidents in mountainous areas than in the flat lands, mountain flying accidents are more likely to result in fatalities.</w:t>
      </w:r>
    </w:p>
    <w:p w14:paraId="651C8F21" w14:textId="77777777" w:rsidR="007B239D" w:rsidRDefault="007B239D" w:rsidP="007B239D">
      <w:pPr>
        <w:rPr>
          <w:rFonts w:ascii="Arial" w:hAnsi="Arial" w:cs="Arial"/>
        </w:rPr>
      </w:pPr>
    </w:p>
    <w:p w14:paraId="651C8F22" w14:textId="77777777" w:rsidR="007B239D" w:rsidRPr="007B239D" w:rsidRDefault="007B239D" w:rsidP="007B239D">
      <w:pPr>
        <w:rPr>
          <w:rFonts w:ascii="Arial" w:hAnsi="Arial" w:cs="Arial"/>
        </w:rPr>
      </w:pPr>
      <w:r>
        <w:rPr>
          <w:rFonts w:ascii="Arial" w:hAnsi="Arial" w:cs="Arial"/>
        </w:rPr>
        <w:t>Obviously experience in the mountain environment and knowledge of best mountain flying practices improves flight safety.  Environment- specific training and recent experience are essential to success.</w:t>
      </w:r>
    </w:p>
    <w:p w14:paraId="651C8F23" w14:textId="77777777" w:rsidR="00B27214" w:rsidRDefault="00B27214">
      <w:pPr>
        <w:rPr>
          <w:sz w:val="22"/>
          <w:szCs w:val="22"/>
        </w:rPr>
      </w:pPr>
    </w:p>
    <w:p w14:paraId="651C8F24" w14:textId="77777777" w:rsidR="00283474" w:rsidRPr="0062332E" w:rsidRDefault="0062332E">
      <w:pPr>
        <w:rPr>
          <w:rFonts w:ascii="Arial" w:hAnsi="Arial"/>
          <w:b/>
          <w:u w:val="single"/>
        </w:rPr>
      </w:pPr>
      <w:r w:rsidRPr="0062332E">
        <w:rPr>
          <w:rFonts w:ascii="Arial" w:hAnsi="Arial"/>
          <w:b/>
          <w:u w:val="single"/>
        </w:rPr>
        <w:t>Teaching Points:</w:t>
      </w:r>
    </w:p>
    <w:p w14:paraId="651C8F25" w14:textId="77777777" w:rsidR="0062332E" w:rsidRDefault="0062332E">
      <w:pPr>
        <w:rPr>
          <w:rFonts w:ascii="Arial" w:hAnsi="Arial"/>
        </w:rPr>
      </w:pPr>
    </w:p>
    <w:p w14:paraId="651C8F26" w14:textId="77777777" w:rsidR="00592FD7" w:rsidRDefault="007B239D" w:rsidP="00592FD7">
      <w:pPr>
        <w:pStyle w:val="ListParagraph"/>
        <w:numPr>
          <w:ilvl w:val="0"/>
          <w:numId w:val="1"/>
        </w:numPr>
        <w:rPr>
          <w:rFonts w:ascii="Arial" w:hAnsi="Arial"/>
        </w:rPr>
      </w:pPr>
      <w:r>
        <w:rPr>
          <w:rFonts w:ascii="Arial" w:hAnsi="Arial"/>
        </w:rPr>
        <w:t>Mountain flying training from qualified, experienced instructors is essential before attempting flight in mountain environments</w:t>
      </w:r>
      <w:r w:rsidR="00735AAE">
        <w:rPr>
          <w:rFonts w:ascii="Arial" w:hAnsi="Arial"/>
        </w:rPr>
        <w:t>.</w:t>
      </w:r>
    </w:p>
    <w:p w14:paraId="651C8F27" w14:textId="77777777" w:rsidR="007B239D" w:rsidRDefault="007B239D" w:rsidP="00592FD7">
      <w:pPr>
        <w:pStyle w:val="ListParagraph"/>
        <w:numPr>
          <w:ilvl w:val="0"/>
          <w:numId w:val="1"/>
        </w:numPr>
        <w:rPr>
          <w:rFonts w:ascii="Arial" w:hAnsi="Arial"/>
        </w:rPr>
      </w:pPr>
      <w:r>
        <w:rPr>
          <w:rFonts w:ascii="Arial" w:hAnsi="Arial"/>
        </w:rPr>
        <w:t>Training in one mountain environment does not guarantee success in a different environment.  Pilots are well advised to seek training and advice from local mountain flying experts.</w:t>
      </w:r>
    </w:p>
    <w:p w14:paraId="651C8F28" w14:textId="77777777" w:rsidR="00BE44C8" w:rsidRDefault="007B239D" w:rsidP="00BE44C8">
      <w:pPr>
        <w:pStyle w:val="ListParagraph"/>
        <w:numPr>
          <w:ilvl w:val="0"/>
          <w:numId w:val="1"/>
        </w:numPr>
        <w:rPr>
          <w:rFonts w:ascii="Arial" w:hAnsi="Arial"/>
        </w:rPr>
      </w:pPr>
      <w:r>
        <w:rPr>
          <w:rFonts w:ascii="Arial" w:hAnsi="Arial"/>
        </w:rPr>
        <w:t xml:space="preserve">Weather conditions can change rapidly in the mountains and escape opportunities are not as plentiful as they are in the flat lands. </w:t>
      </w:r>
    </w:p>
    <w:p w14:paraId="651C8F29" w14:textId="77777777" w:rsidR="00592FD7" w:rsidRDefault="007B239D" w:rsidP="00592FD7">
      <w:pPr>
        <w:pStyle w:val="ListParagraph"/>
        <w:numPr>
          <w:ilvl w:val="0"/>
          <w:numId w:val="1"/>
        </w:numPr>
        <w:rPr>
          <w:rFonts w:ascii="Arial" w:hAnsi="Arial"/>
        </w:rPr>
      </w:pPr>
      <w:r>
        <w:rPr>
          <w:rFonts w:ascii="Arial" w:hAnsi="Arial"/>
        </w:rPr>
        <w:t xml:space="preserve">The Mountain Flying Power Point – provided by the Colorado Pilots’ Association </w:t>
      </w:r>
      <w:r w:rsidR="00882621">
        <w:rPr>
          <w:rFonts w:ascii="Arial" w:hAnsi="Arial"/>
        </w:rPr>
        <w:t>–</w:t>
      </w:r>
      <w:r>
        <w:rPr>
          <w:rFonts w:ascii="Arial" w:hAnsi="Arial"/>
        </w:rPr>
        <w:t xml:space="preserve"> </w:t>
      </w:r>
      <w:r w:rsidR="00882621">
        <w:rPr>
          <w:rFonts w:ascii="Arial" w:hAnsi="Arial"/>
        </w:rPr>
        <w:t>acquaints pilots with the challenges of mountain flying and offers suggestions for training and additional information</w:t>
      </w:r>
      <w:r w:rsidR="00735AAE">
        <w:rPr>
          <w:rFonts w:ascii="Arial" w:hAnsi="Arial"/>
        </w:rPr>
        <w:t>.</w:t>
      </w:r>
      <w:r w:rsidR="00882621">
        <w:rPr>
          <w:rFonts w:ascii="Arial" w:hAnsi="Arial"/>
        </w:rPr>
        <w:t xml:space="preserve">  </w:t>
      </w:r>
      <w:r w:rsidR="00882621">
        <w:rPr>
          <w:rFonts w:ascii="Arial" w:hAnsi="Arial"/>
          <w:b/>
        </w:rPr>
        <w:t>It in no way prepares inexperienced pilots for flying in mountainous environments.</w:t>
      </w:r>
    </w:p>
    <w:p w14:paraId="651C8F2A" w14:textId="77777777" w:rsidR="00BE2763" w:rsidRDefault="00BE2763" w:rsidP="00BE2763">
      <w:pPr>
        <w:rPr>
          <w:rFonts w:ascii="Arial" w:hAnsi="Arial"/>
        </w:rPr>
      </w:pPr>
    </w:p>
    <w:p w14:paraId="651C8F2B" w14:textId="77777777" w:rsidR="002C5EC8" w:rsidRDefault="002C5EC8" w:rsidP="00BE2763">
      <w:pPr>
        <w:rPr>
          <w:rFonts w:ascii="Arial" w:hAnsi="Arial"/>
          <w:b/>
          <w:u w:val="single"/>
        </w:rPr>
      </w:pPr>
    </w:p>
    <w:p w14:paraId="651C8F2C" w14:textId="77777777" w:rsidR="00804107" w:rsidRPr="0062332E" w:rsidRDefault="00BE2763" w:rsidP="00BE2763">
      <w:pPr>
        <w:rPr>
          <w:rFonts w:ascii="Arial" w:hAnsi="Arial"/>
          <w:b/>
          <w:u w:val="single"/>
        </w:rPr>
      </w:pPr>
      <w:r w:rsidRPr="0062332E">
        <w:rPr>
          <w:rFonts w:ascii="Arial" w:hAnsi="Arial"/>
          <w:b/>
          <w:u w:val="single"/>
        </w:rPr>
        <w:t>References:</w:t>
      </w:r>
    </w:p>
    <w:p w14:paraId="651C8F2D" w14:textId="77777777" w:rsidR="00BE2763" w:rsidRDefault="00882621" w:rsidP="00BE2763">
      <w:pPr>
        <w:pStyle w:val="ListParagraph"/>
        <w:numPr>
          <w:ilvl w:val="0"/>
          <w:numId w:val="3"/>
        </w:numPr>
        <w:rPr>
          <w:rFonts w:ascii="Arial" w:hAnsi="Arial"/>
        </w:rPr>
      </w:pPr>
      <w:r>
        <w:rPr>
          <w:rFonts w:ascii="Arial" w:hAnsi="Arial"/>
          <w:b/>
          <w:bCs/>
          <w:i/>
          <w:iCs/>
        </w:rPr>
        <w:t>Mountain Flying</w:t>
      </w:r>
      <w:r w:rsidR="00BE44C8">
        <w:rPr>
          <w:rFonts w:ascii="Arial" w:hAnsi="Arial"/>
          <w:b/>
          <w:bCs/>
          <w:i/>
          <w:iCs/>
        </w:rPr>
        <w:t xml:space="preserve"> Power Point</w:t>
      </w:r>
    </w:p>
    <w:p w14:paraId="651C8F2E" w14:textId="77777777" w:rsidR="00EC62A6" w:rsidRDefault="00D36F7F" w:rsidP="00DD211B">
      <w:pPr>
        <w:pStyle w:val="ListParagraph"/>
        <w:numPr>
          <w:ilvl w:val="1"/>
          <w:numId w:val="3"/>
        </w:numPr>
        <w:rPr>
          <w:rFonts w:ascii="Arial" w:hAnsi="Arial" w:cs="Arial"/>
        </w:rPr>
      </w:pPr>
      <w:r>
        <w:rPr>
          <w:rFonts w:ascii="Arial" w:hAnsi="Arial" w:cs="Arial"/>
        </w:rPr>
        <w:lastRenderedPageBreak/>
        <w:t>Available on the National FAASTeam Share Point site under Approved Presentations.</w:t>
      </w:r>
    </w:p>
    <w:p w14:paraId="4F4DFA5A" w14:textId="77777777" w:rsidR="00DD211B" w:rsidRPr="00DD211B" w:rsidRDefault="00DD211B" w:rsidP="00DD211B">
      <w:pPr>
        <w:rPr>
          <w:rFonts w:ascii="Arial" w:hAnsi="Arial" w:cs="Arial"/>
        </w:rPr>
      </w:pPr>
    </w:p>
    <w:p w14:paraId="651C8F2F" w14:textId="77777777" w:rsidR="00BC2BE1" w:rsidRDefault="00EF4ACC" w:rsidP="00BC2BE1">
      <w:pPr>
        <w:pStyle w:val="ListParagraph"/>
        <w:numPr>
          <w:ilvl w:val="0"/>
          <w:numId w:val="3"/>
        </w:numPr>
        <w:rPr>
          <w:rFonts w:ascii="Arial" w:hAnsi="Arial" w:cs="Arial"/>
        </w:rPr>
      </w:pPr>
      <w:r>
        <w:rPr>
          <w:rFonts w:ascii="Arial" w:hAnsi="Arial" w:cs="Arial"/>
        </w:rPr>
        <w:t>Pilot’s Handbook of Aeronautical Knowledge</w:t>
      </w:r>
      <w:r w:rsidR="00735AAE">
        <w:rPr>
          <w:rFonts w:ascii="Arial" w:hAnsi="Arial" w:cs="Arial"/>
        </w:rPr>
        <w:t xml:space="preserve"> (FAA-H-8083-2</w:t>
      </w:r>
      <w:r w:rsidR="00882621">
        <w:rPr>
          <w:rFonts w:ascii="Arial" w:hAnsi="Arial" w:cs="Arial"/>
        </w:rPr>
        <w:t>5A</w:t>
      </w:r>
      <w:r w:rsidR="00735AAE">
        <w:rPr>
          <w:rFonts w:ascii="Arial" w:hAnsi="Arial" w:cs="Arial"/>
        </w:rPr>
        <w:t>)</w:t>
      </w:r>
      <w:r w:rsidR="00BC2BE1">
        <w:rPr>
          <w:rFonts w:ascii="Arial" w:hAnsi="Arial" w:cs="Arial"/>
        </w:rPr>
        <w:t xml:space="preserve"> – Chapter </w:t>
      </w:r>
      <w:r w:rsidR="00882621">
        <w:rPr>
          <w:rFonts w:ascii="Arial" w:hAnsi="Arial" w:cs="Arial"/>
        </w:rPr>
        <w:t xml:space="preserve">10 </w:t>
      </w:r>
      <w:r>
        <w:rPr>
          <w:rFonts w:ascii="Arial" w:hAnsi="Arial" w:cs="Arial"/>
        </w:rPr>
        <w:t xml:space="preserve">- </w:t>
      </w:r>
      <w:r w:rsidR="00882621">
        <w:rPr>
          <w:rFonts w:ascii="Arial" w:hAnsi="Arial" w:cs="Arial"/>
        </w:rPr>
        <w:t>Aircraft Performance.</w:t>
      </w:r>
    </w:p>
    <w:p w14:paraId="47637914" w14:textId="666EE4BA" w:rsidR="005519F8" w:rsidRDefault="00745A42" w:rsidP="005519F8">
      <w:pPr>
        <w:numPr>
          <w:ilvl w:val="1"/>
          <w:numId w:val="3"/>
        </w:numPr>
        <w:spacing w:after="345"/>
        <w:rPr>
          <w:rFonts w:ascii="Arial" w:hAnsi="Arial" w:cs="Arial"/>
          <w:color w:val="666666"/>
          <w:lang w:val="en"/>
        </w:rPr>
      </w:pPr>
      <w:hyperlink r:id="rId12" w:history="1">
        <w:r w:rsidR="005519F8" w:rsidRPr="00414764">
          <w:rPr>
            <w:rStyle w:val="Hyperlink"/>
            <w:rFonts w:ascii="Arial" w:hAnsi="Arial" w:cs="Arial"/>
            <w:lang w:val="en"/>
          </w:rPr>
          <w:t>http://www.faa.gov/regulations_policies/handbooks_manuals/aviation/phak/</w:t>
        </w:r>
      </w:hyperlink>
      <w:r w:rsidR="005519F8">
        <w:rPr>
          <w:rFonts w:ascii="Arial" w:hAnsi="Arial" w:cs="Arial"/>
          <w:color w:val="666666"/>
          <w:lang w:val="en"/>
        </w:rPr>
        <w:t xml:space="preserve"> </w:t>
      </w:r>
    </w:p>
    <w:p w14:paraId="0D6E6B49" w14:textId="5CB76AC5" w:rsidR="005519F8" w:rsidRDefault="00EF4ACC" w:rsidP="005519F8">
      <w:pPr>
        <w:numPr>
          <w:ilvl w:val="0"/>
          <w:numId w:val="3"/>
        </w:numPr>
        <w:spacing w:after="345"/>
        <w:rPr>
          <w:rFonts w:ascii="Arial" w:hAnsi="Arial" w:cs="Arial"/>
          <w:color w:val="666666"/>
          <w:lang w:val="en"/>
        </w:rPr>
      </w:pPr>
      <w:r>
        <w:rPr>
          <w:rFonts w:ascii="Arial" w:hAnsi="Arial" w:cs="Arial"/>
          <w:color w:val="666666"/>
          <w:lang w:val="en"/>
        </w:rPr>
        <w:t xml:space="preserve">Aeronautical Information Manual Chapter 7- Safety of Flight, Section 5 – Potential Flight </w:t>
      </w:r>
      <w:r w:rsidR="005519F8">
        <w:rPr>
          <w:rFonts w:ascii="Arial" w:hAnsi="Arial" w:cs="Arial"/>
          <w:color w:val="666666"/>
          <w:lang w:val="en"/>
        </w:rPr>
        <w:t>Hazards, 7-5-6 - Mountain Flying</w:t>
      </w:r>
    </w:p>
    <w:p w14:paraId="651C8F33" w14:textId="601690A1" w:rsidR="00F25A7F" w:rsidRPr="005519F8" w:rsidRDefault="00745A42" w:rsidP="005519F8">
      <w:pPr>
        <w:numPr>
          <w:ilvl w:val="1"/>
          <w:numId w:val="3"/>
        </w:numPr>
        <w:spacing w:after="345"/>
        <w:rPr>
          <w:rFonts w:ascii="Arial" w:hAnsi="Arial" w:cs="Arial"/>
          <w:color w:val="666666"/>
          <w:lang w:val="en"/>
        </w:rPr>
      </w:pPr>
      <w:hyperlink r:id="rId13" w:history="1">
        <w:r w:rsidR="005519F8" w:rsidRPr="00414764">
          <w:rPr>
            <w:rStyle w:val="Hyperlink"/>
          </w:rPr>
          <w:t>http://www.faa.gov/air_traffic/publications/</w:t>
        </w:r>
      </w:hyperlink>
      <w:r w:rsidR="005519F8">
        <w:t xml:space="preserve"> </w:t>
      </w:r>
    </w:p>
    <w:p w14:paraId="12159559" w14:textId="77777777" w:rsidR="005519F8" w:rsidRDefault="005519F8" w:rsidP="00F25A7F">
      <w:pPr>
        <w:pStyle w:val="ListParagraph"/>
        <w:rPr>
          <w:rFonts w:ascii="Arial" w:hAnsi="Arial" w:cs="Arial"/>
        </w:rPr>
      </w:pPr>
    </w:p>
    <w:p w14:paraId="651C8F34"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51C8F35" w14:textId="77777777" w:rsidR="00D36F7F" w:rsidRDefault="00D36F7F" w:rsidP="000C5542">
      <w:pPr>
        <w:rPr>
          <w:rFonts w:ascii="Arial" w:hAnsi="Arial"/>
        </w:rPr>
      </w:pPr>
    </w:p>
    <w:p w14:paraId="651C8F36" w14:textId="77777777" w:rsidR="008604CA" w:rsidRPr="008604CA" w:rsidRDefault="008604CA" w:rsidP="008604CA">
      <w:pPr>
        <w:rPr>
          <w:rFonts w:ascii="Arial" w:hAnsi="Arial" w:cs="Arial"/>
          <w:b/>
        </w:rPr>
      </w:pPr>
      <w:r w:rsidRPr="008604CA">
        <w:rPr>
          <w:rFonts w:ascii="Arial" w:hAnsi="Arial" w:cs="Arial"/>
          <w:b/>
        </w:rPr>
        <w:tab/>
      </w:r>
    </w:p>
    <w:p w14:paraId="651C8F37" w14:textId="229667AE" w:rsidR="000C1FE4" w:rsidRPr="00C76A72" w:rsidRDefault="00DF1666" w:rsidP="000C5542">
      <w:pPr>
        <w:rPr>
          <w:rFonts w:ascii="Arial" w:hAnsi="Arial"/>
        </w:rPr>
      </w:pPr>
      <w:r>
        <w:rPr>
          <w:noProof/>
        </w:rPr>
        <w:lastRenderedPageBreak/>
        <w:drawing>
          <wp:inline distT="0" distB="0" distL="0" distR="0" wp14:anchorId="7F1431E8" wp14:editId="0FF79F63">
            <wp:extent cx="59436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75610"/>
                    </a:xfrm>
                    <a:prstGeom prst="rect">
                      <a:avLst/>
                    </a:prstGeom>
                  </pic:spPr>
                </pic:pic>
              </a:graphicData>
            </a:graphic>
          </wp:inline>
        </w:drawing>
      </w:r>
    </w:p>
    <w:sectPr w:rsidR="000C1FE4" w:rsidRPr="00C76A72" w:rsidSect="00804107">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4E62" w14:textId="77777777" w:rsidR="006E41C1" w:rsidRDefault="006E41C1" w:rsidP="00283474">
      <w:r>
        <w:separator/>
      </w:r>
    </w:p>
  </w:endnote>
  <w:endnote w:type="continuationSeparator" w:id="0">
    <w:p w14:paraId="70007A26" w14:textId="77777777" w:rsidR="006E41C1" w:rsidRDefault="006E41C1"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1" w14:textId="7962EDAD"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745A42">
      <w:rPr>
        <w:rFonts w:ascii="Arial" w:hAnsi="Arial" w:cs="Arial"/>
        <w:noProof/>
        <w:sz w:val="20"/>
        <w:szCs w:val="20"/>
      </w:rPr>
      <w:t>4/30/18</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745A42">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7D11" w14:textId="77777777" w:rsidR="006E41C1" w:rsidRDefault="006E41C1" w:rsidP="00283474">
      <w:r>
        <w:separator/>
      </w:r>
    </w:p>
  </w:footnote>
  <w:footnote w:type="continuationSeparator" w:id="0">
    <w:p w14:paraId="12F7D937" w14:textId="77777777" w:rsidR="006E41C1" w:rsidRDefault="006E41C1" w:rsidP="0028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AF20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265A0"/>
    <w:rsid w:val="001356B6"/>
    <w:rsid w:val="001514DB"/>
    <w:rsid w:val="00156835"/>
    <w:rsid w:val="001C37C2"/>
    <w:rsid w:val="001C44D1"/>
    <w:rsid w:val="001C6C55"/>
    <w:rsid w:val="001E2D0C"/>
    <w:rsid w:val="002309C3"/>
    <w:rsid w:val="002344D9"/>
    <w:rsid w:val="002822C8"/>
    <w:rsid w:val="0028231D"/>
    <w:rsid w:val="00283474"/>
    <w:rsid w:val="002C5EC8"/>
    <w:rsid w:val="0031306E"/>
    <w:rsid w:val="003404C9"/>
    <w:rsid w:val="00371282"/>
    <w:rsid w:val="0042558A"/>
    <w:rsid w:val="0043778A"/>
    <w:rsid w:val="004534BD"/>
    <w:rsid w:val="004550A5"/>
    <w:rsid w:val="004D190E"/>
    <w:rsid w:val="004F2A87"/>
    <w:rsid w:val="00501422"/>
    <w:rsid w:val="00547D66"/>
    <w:rsid w:val="005519F8"/>
    <w:rsid w:val="005559A3"/>
    <w:rsid w:val="00580B3C"/>
    <w:rsid w:val="00585ABD"/>
    <w:rsid w:val="00585C97"/>
    <w:rsid w:val="00592FD7"/>
    <w:rsid w:val="00596C7F"/>
    <w:rsid w:val="005A30DA"/>
    <w:rsid w:val="005E62E4"/>
    <w:rsid w:val="0060564B"/>
    <w:rsid w:val="0062332E"/>
    <w:rsid w:val="00637300"/>
    <w:rsid w:val="00652F0C"/>
    <w:rsid w:val="006D27FF"/>
    <w:rsid w:val="006E41C1"/>
    <w:rsid w:val="00714427"/>
    <w:rsid w:val="00721856"/>
    <w:rsid w:val="00735AAE"/>
    <w:rsid w:val="0073681C"/>
    <w:rsid w:val="00745A42"/>
    <w:rsid w:val="007761F8"/>
    <w:rsid w:val="007967D1"/>
    <w:rsid w:val="007A13E9"/>
    <w:rsid w:val="007B239D"/>
    <w:rsid w:val="007C377E"/>
    <w:rsid w:val="00804107"/>
    <w:rsid w:val="008559E3"/>
    <w:rsid w:val="008604CA"/>
    <w:rsid w:val="00882621"/>
    <w:rsid w:val="008A318C"/>
    <w:rsid w:val="008A3921"/>
    <w:rsid w:val="00911BEC"/>
    <w:rsid w:val="00936487"/>
    <w:rsid w:val="009B0AB7"/>
    <w:rsid w:val="009C19A5"/>
    <w:rsid w:val="00A040E2"/>
    <w:rsid w:val="00A56C4E"/>
    <w:rsid w:val="00AA06EB"/>
    <w:rsid w:val="00AF5EA4"/>
    <w:rsid w:val="00B061D9"/>
    <w:rsid w:val="00B27214"/>
    <w:rsid w:val="00B554C8"/>
    <w:rsid w:val="00B678C1"/>
    <w:rsid w:val="00B76CF1"/>
    <w:rsid w:val="00BB03AB"/>
    <w:rsid w:val="00BC2BE1"/>
    <w:rsid w:val="00BE2763"/>
    <w:rsid w:val="00BE2C55"/>
    <w:rsid w:val="00BE44C8"/>
    <w:rsid w:val="00C4520D"/>
    <w:rsid w:val="00C456D8"/>
    <w:rsid w:val="00C74D4F"/>
    <w:rsid w:val="00C766C5"/>
    <w:rsid w:val="00C76A72"/>
    <w:rsid w:val="00C95315"/>
    <w:rsid w:val="00CC0E8A"/>
    <w:rsid w:val="00CE7A20"/>
    <w:rsid w:val="00D36F7F"/>
    <w:rsid w:val="00D43BD2"/>
    <w:rsid w:val="00D5455A"/>
    <w:rsid w:val="00D84812"/>
    <w:rsid w:val="00DD211B"/>
    <w:rsid w:val="00DF1666"/>
    <w:rsid w:val="00E03D8D"/>
    <w:rsid w:val="00E11A2C"/>
    <w:rsid w:val="00E860DB"/>
    <w:rsid w:val="00E86C24"/>
    <w:rsid w:val="00E90BBC"/>
    <w:rsid w:val="00EC62A6"/>
    <w:rsid w:val="00EF4ACC"/>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C8F11"/>
  <w14:defaultImageDpi w14:val="300"/>
  <w15:docId w15:val="{441879C2-3236-4C92-B675-CD59BA31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080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gov/air_traffic/public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a.gov/regulations_policies/handbooks_manuals/aviation/pha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5YDFD77UPU3F-311-1020</_dlc_DocId>
    <_dlc_DocIdUrl xmlns="04289566-cf42-4ce7-aa7c-2469c3d4502e">
      <Url>https://avssp.faa.gov/avs/afsfaast/_layouts/15/DocIdRedir.aspx?ID=5YDFD77UPU3F-311-1020</Url>
      <Description>5YDFD77UPU3F-311-1020</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2.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3.xml><?xml version="1.0" encoding="utf-8"?>
<ds:datastoreItem xmlns:ds="http://schemas.openxmlformats.org/officeDocument/2006/customXml" ds:itemID="{52DB0769-6E4D-4436-8F0F-00770CF44AB9}"/>
</file>

<file path=customXml/itemProps4.xml><?xml version="1.0" encoding="utf-8"?>
<ds:datastoreItem xmlns:ds="http://schemas.openxmlformats.org/officeDocument/2006/customXml" ds:itemID="{71F45A46-8112-412E-BD42-FE29CEE752E2}">
  <ds:schemaRef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28a51a3-9dcf-4c6f-9a55-61372affcb0a"/>
  </ds:schemaRefs>
</ds:datastoreItem>
</file>

<file path=customXml/itemProps5.xml><?xml version="1.0" encoding="utf-8"?>
<ds:datastoreItem xmlns:ds="http://schemas.openxmlformats.org/officeDocument/2006/customXml" ds:itemID="{EEA20C3F-69BD-4547-A83F-FC6C9BBD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Feb-TOM-Mountain Flying Outreach</dc:title>
  <dc:creator>Kevin Clover</dc:creator>
  <cp:lastModifiedBy>Steuernagle, John W (FAA)</cp:lastModifiedBy>
  <cp:revision>3</cp:revision>
  <dcterms:created xsi:type="dcterms:W3CDTF">2018-04-26T13:33:00Z</dcterms:created>
  <dcterms:modified xsi:type="dcterms:W3CDTF">2018-04-30T19:19:00Z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6f4066af-ba96-42ab-992a-d6ea49361e07</vt:lpwstr>
  </property>
</Properties>
</file>